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F4AC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MEMORANDUM OF UNDERSTANDING</w:t>
      </w:r>
    </w:p>
    <w:p w14:paraId="64686896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81373C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BETWEEN</w:t>
      </w:r>
    </w:p>
    <w:p w14:paraId="3C30AC20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</w:p>
    <w:p w14:paraId="32480B5D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Clearbrook-Gonvick School, District 2311</w:t>
      </w:r>
    </w:p>
    <w:p w14:paraId="10E8AA0E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</w:p>
    <w:p w14:paraId="48D0A890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AND</w:t>
      </w:r>
    </w:p>
    <w:p w14:paraId="07DF6F1D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</w:p>
    <w:p w14:paraId="21B65400" w14:textId="77777777" w:rsidR="00CC2EBE" w:rsidRDefault="00FA4A43">
      <w:pPr>
        <w:shd w:val="clear" w:color="auto" w:fill="FFFFFF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Clearbrook-Gonvick Local</w:t>
      </w:r>
    </w:p>
    <w:p w14:paraId="6AC13AC5" w14:textId="77777777" w:rsidR="00CC2EBE" w:rsidRDefault="00FA4A43">
      <w:pPr>
        <w:shd w:val="clear" w:color="auto" w:fill="FFFFFF"/>
        <w:spacing w:after="24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11F88F4E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WHEREAS, the outbreak and spread of coronavirus (COVID-19) has prompted many necessary changes for school districts and educators for the 2020-21 school year; and</w:t>
      </w:r>
    </w:p>
    <w:p w14:paraId="079E60DB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F669E7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 the district and the union agree that the current collective bargaining agreement between the parties governs terms and conditions of employment; and</w:t>
      </w:r>
    </w:p>
    <w:p w14:paraId="4549B389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77968D6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 distance learning, in-person or hybrid instruction that combines distance learning and in-person instruction require new considerations with respect to public health and staff and student safety;</w:t>
      </w:r>
    </w:p>
    <w:p w14:paraId="47B799F5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9A1907" w14:textId="77777777" w:rsidR="00CC2EBE" w:rsidRDefault="00FA4A43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WHEREAS </w:t>
      </w:r>
      <w:r>
        <w:rPr>
          <w:rFonts w:ascii="Calibri" w:eastAsia="Calibri" w:hAnsi="Calibri" w:cs="Calibri"/>
          <w:color w:val="222222"/>
          <w:sz w:val="24"/>
          <w:szCs w:val="24"/>
        </w:rPr>
        <w:t>Executive Order #20-82 requires the parties to bargain over the aspects of reopening that relate to terms and conditions of employment;</w:t>
      </w:r>
    </w:p>
    <w:p w14:paraId="57BF1741" w14:textId="77777777" w:rsidR="00CC2EBE" w:rsidRDefault="00FA4A43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EC002A" w14:textId="77777777" w:rsidR="00CC2EBE" w:rsidRDefault="00FA4A43">
      <w:pP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NOW THEREFORE, be it resolved; that for the 2020-21 school year, the following language supplements the language in </w:t>
      </w:r>
      <w:r>
        <w:rPr>
          <w:rFonts w:ascii="Calibri" w:eastAsia="Calibri" w:hAnsi="Calibri" w:cs="Calibri"/>
          <w:color w:val="222222"/>
          <w:sz w:val="24"/>
          <w:szCs w:val="24"/>
        </w:rPr>
        <w:t>the collective bargaining agreement between the parties.</w:t>
      </w:r>
    </w:p>
    <w:p w14:paraId="70CF2625" w14:textId="77777777" w:rsidR="00CC2EBE" w:rsidRDefault="00CC2EBE">
      <w:pPr>
        <w:pBdr>
          <w:top w:val="nil"/>
          <w:left w:val="nil"/>
          <w:bottom w:val="nil"/>
          <w:right w:val="nil"/>
          <w:between w:val="nil"/>
        </w:pBdr>
        <w:ind w:left="6300" w:hanging="6300"/>
        <w:rPr>
          <w:rFonts w:ascii="Calibri" w:eastAsia="Calibri" w:hAnsi="Calibri" w:cs="Calibri"/>
          <w:b/>
          <w:sz w:val="24"/>
          <w:szCs w:val="24"/>
        </w:rPr>
      </w:pPr>
    </w:p>
    <w:p w14:paraId="55F73FF1" w14:textId="77777777" w:rsidR="00CC2EBE" w:rsidRDefault="00CC2EBE">
      <w:pPr>
        <w:pBdr>
          <w:top w:val="nil"/>
          <w:left w:val="nil"/>
          <w:bottom w:val="nil"/>
          <w:right w:val="nil"/>
          <w:between w:val="nil"/>
        </w:pBdr>
        <w:ind w:left="6300"/>
        <w:rPr>
          <w:rFonts w:ascii="Calibri" w:eastAsia="Calibri" w:hAnsi="Calibri" w:cs="Calibri"/>
          <w:b/>
          <w:sz w:val="24"/>
          <w:szCs w:val="24"/>
        </w:rPr>
      </w:pPr>
    </w:p>
    <w:p w14:paraId="095CECFA" w14:textId="77777777" w:rsidR="00CC2EBE" w:rsidRDefault="00CC2EB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CFBDFED" w14:textId="77777777" w:rsidR="00CC2EBE" w:rsidRDefault="00FA4A43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Teachers who are isolating/quarantining and required to stay home for either    suspected or confirmed Covid-19 cases or exposure will utilize leave in the following way if the FFCRA is not extended beyond December 31, 2020.  </w:t>
      </w:r>
    </w:p>
    <w:p w14:paraId="75CA6E45" w14:textId="77777777" w:rsidR="00CC2EBE" w:rsidRDefault="00CC2EBE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71F551D6" w14:textId="77777777" w:rsidR="00CC2EBE" w:rsidRDefault="00CC2EBE">
      <w:pPr>
        <w:spacing w:line="276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14:paraId="6B5179D9" w14:textId="77777777" w:rsidR="00CC2EBE" w:rsidRDefault="00FA4A43">
      <w:pPr>
        <w:spacing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Leave provided in any new legislation after this agreement comes into effect.</w:t>
      </w:r>
    </w:p>
    <w:p w14:paraId="2FBC6475" w14:textId="77777777" w:rsidR="00CC2EBE" w:rsidRDefault="00FA4A43">
      <w:pPr>
        <w:spacing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Fifteen (15) District provided Pandemic Leave days, following the guidelines of the            </w:t>
      </w:r>
    </w:p>
    <w:p w14:paraId="6966A243" w14:textId="77777777" w:rsidR="00CC2EBE" w:rsidRDefault="00FA4A43">
      <w:pPr>
        <w:spacing w:line="276" w:lineRule="auto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FFCRA.   After exhaustion of the aforementioned leave for Covid related quarantine or   illness, the Superintendent will have the discretion to grant additional pandemic leave days on a case by case basis.  (If the district provided Pandemic Leave days are utilized it is expected that employees will complete work from home during this time when capable)  </w:t>
      </w:r>
    </w:p>
    <w:p w14:paraId="216BC24D" w14:textId="77777777" w:rsidR="00CC2EBE" w:rsidRDefault="00FA4A43">
      <w:pPr>
        <w:spacing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Master Agreement provided leave provisions.</w:t>
      </w:r>
    </w:p>
    <w:p w14:paraId="3E09D545" w14:textId="77777777" w:rsidR="00CC2EBE" w:rsidRDefault="00FA4A43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The district provided pandemic leave is not accruable and does not add to employees current sick leave.  It expires at the end of the 2020-2021 school year.  </w:t>
      </w:r>
    </w:p>
    <w:p w14:paraId="1A4794FB" w14:textId="77777777" w:rsidR="00CC2EBE" w:rsidRDefault="00FA4A43">
      <w:pPr>
        <w:spacing w:before="24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EDUCATION MINNESOTA – CLEARBROOK-GONVICK</w:t>
      </w:r>
    </w:p>
    <w:p w14:paraId="472B1DA7" w14:textId="77777777" w:rsidR="00CC2EBE" w:rsidRDefault="00CC2EBE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</w:p>
    <w:p w14:paraId="5C1D598C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Date: ___________________              </w:t>
      </w:r>
      <w:r>
        <w:rPr>
          <w:rFonts w:ascii="Calibri" w:eastAsia="Calibri" w:hAnsi="Calibri" w:cs="Calibri"/>
          <w:sz w:val="24"/>
          <w:szCs w:val="24"/>
        </w:rPr>
        <w:tab/>
        <w:t>by __________________________________</w:t>
      </w:r>
    </w:p>
    <w:p w14:paraId="6D012D71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Authorized Representative</w:t>
      </w:r>
    </w:p>
    <w:p w14:paraId="6139433B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CD51FF3" w14:textId="77777777" w:rsidR="00CC2EBE" w:rsidRDefault="00FA4A43">
      <w:pPr>
        <w:spacing w:before="24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INDEPENDENT SCHOOL DISTRICT NO. 2311</w:t>
      </w:r>
    </w:p>
    <w:p w14:paraId="47378E3C" w14:textId="77777777" w:rsidR="00CC2EBE" w:rsidRDefault="00CC2EBE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</w:p>
    <w:p w14:paraId="39586F6F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Date: ______________________        </w:t>
      </w:r>
      <w:r>
        <w:rPr>
          <w:rFonts w:ascii="Calibri" w:eastAsia="Calibri" w:hAnsi="Calibri" w:cs="Calibri"/>
          <w:sz w:val="24"/>
          <w:szCs w:val="24"/>
        </w:rPr>
        <w:tab/>
        <w:t>by __________________________________</w:t>
      </w:r>
    </w:p>
    <w:p w14:paraId="10B7D4C9" w14:textId="77777777" w:rsidR="00CC2EBE" w:rsidRDefault="00FA4A43">
      <w:pPr>
        <w:spacing w:line="276" w:lineRule="auto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Board Chair</w:t>
      </w:r>
    </w:p>
    <w:p w14:paraId="776AE63A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0F3CA6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Date:______________________         </w:t>
      </w:r>
      <w:r>
        <w:rPr>
          <w:rFonts w:ascii="Calibri" w:eastAsia="Calibri" w:hAnsi="Calibri" w:cs="Calibri"/>
          <w:sz w:val="24"/>
          <w:szCs w:val="24"/>
        </w:rPr>
        <w:tab/>
        <w:t>by __________________________________</w:t>
      </w:r>
    </w:p>
    <w:p w14:paraId="729696A0" w14:textId="77777777" w:rsidR="00CC2EBE" w:rsidRDefault="00FA4A43">
      <w:pPr>
        <w:spacing w:line="276" w:lineRule="auto"/>
        <w:ind w:left="43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Board Clerk</w:t>
      </w:r>
    </w:p>
    <w:p w14:paraId="161D6EAA" w14:textId="77777777" w:rsidR="00CC2EBE" w:rsidRDefault="00FA4A43">
      <w:pPr>
        <w:spacing w:before="24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2B3106" w14:textId="77777777" w:rsidR="00CC2EBE" w:rsidRDefault="00FA4A43">
      <w:pPr>
        <w:spacing w:before="240" w:after="240" w:line="276" w:lineRule="auto"/>
      </w:pPr>
      <w:r>
        <w:t xml:space="preserve"> </w:t>
      </w:r>
    </w:p>
    <w:p w14:paraId="4E046EAC" w14:textId="77777777" w:rsidR="00CC2EBE" w:rsidRDefault="00CC2EBE">
      <w:pPr>
        <w:spacing w:line="276" w:lineRule="auto"/>
        <w:ind w:firstLine="720"/>
      </w:pPr>
    </w:p>
    <w:p w14:paraId="1B169EDF" w14:textId="77777777" w:rsidR="00CC2EBE" w:rsidRDefault="00CC2EBE">
      <w:pPr>
        <w:spacing w:line="276" w:lineRule="auto"/>
        <w:ind w:firstLine="720"/>
      </w:pPr>
    </w:p>
    <w:p w14:paraId="4DD98815" w14:textId="77777777" w:rsidR="00CC2EBE" w:rsidRDefault="00CC2EBE"/>
    <w:p w14:paraId="2D467AE0" w14:textId="77777777" w:rsidR="00CC2EBE" w:rsidRDefault="00CC2EBE">
      <w:bookmarkStart w:id="1" w:name="_gjdgxs" w:colFirst="0" w:colLast="0"/>
      <w:bookmarkEnd w:id="1"/>
    </w:p>
    <w:sectPr w:rsidR="00CC2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27B6"/>
    <w:multiLevelType w:val="multilevel"/>
    <w:tmpl w:val="66A2BB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E"/>
    <w:rsid w:val="000A5877"/>
    <w:rsid w:val="009F74CB"/>
    <w:rsid w:val="00CC2EBE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2575"/>
  <w15:docId w15:val="{6D8896DD-5B68-4643-ADB5-5CBFE9AF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88329E06A9E4A929C9F40C16F97B6" ma:contentTypeVersion="14" ma:contentTypeDescription="Create a new document." ma:contentTypeScope="" ma:versionID="806becde59ce0cd37b206cca5c123310">
  <xsd:schema xmlns:xsd="http://www.w3.org/2001/XMLSchema" xmlns:xs="http://www.w3.org/2001/XMLSchema" xmlns:p="http://schemas.microsoft.com/office/2006/metadata/properties" xmlns:ns3="dd5180ab-d428-43ad-8a5a-04ab5ce7fd77" xmlns:ns4="10780b2d-b7d4-4f30-b70f-524a587ad549" targetNamespace="http://schemas.microsoft.com/office/2006/metadata/properties" ma:root="true" ma:fieldsID="a49ae19fd592bdfea2f9df7735ad6f6b" ns3:_="" ns4:_="">
    <xsd:import namespace="dd5180ab-d428-43ad-8a5a-04ab5ce7fd77"/>
    <xsd:import namespace="10780b2d-b7d4-4f30-b70f-524a587ad5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80ab-d428-43ad-8a5a-04ab5ce7fd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0b2d-b7d4-4f30-b70f-524a587ad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6026C-2ABF-4D90-BEB7-6642083E0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D2011-AF45-437B-B57E-0641FEF20F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0780b2d-b7d4-4f30-b70f-524a587ad549"/>
    <ds:schemaRef ds:uri="http://purl.org/dc/dcmitype/"/>
    <ds:schemaRef ds:uri="http://schemas.openxmlformats.org/package/2006/metadata/core-properties"/>
    <ds:schemaRef ds:uri="http://purl.org/dc/terms/"/>
    <ds:schemaRef ds:uri="dd5180ab-d428-43ad-8a5a-04ab5ce7fd7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C120F-CF47-4C66-979F-862DFD18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180ab-d428-43ad-8a5a-04ab5ce7fd77"/>
    <ds:schemaRef ds:uri="10780b2d-b7d4-4f30-b70f-524a587a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Cecconi, Andrea [MN]</dc:creator>
  <cp:lastModifiedBy>Cooke, Sarah [MN]</cp:lastModifiedBy>
  <cp:revision>2</cp:revision>
  <dcterms:created xsi:type="dcterms:W3CDTF">2021-06-04T16:57:00Z</dcterms:created>
  <dcterms:modified xsi:type="dcterms:W3CDTF">2021-06-04T16:57:00Z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0x0101000E188329E06A9E4A929C9F40C16F97B6</vt:lpwstr>
  </property>
</Properties>
</file>